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B2E" w:rsidRDefault="00B26B4C" w:rsidP="00B26B4C">
      <w:pPr>
        <w:jc w:val="right"/>
        <w:rPr>
          <w:sz w:val="40"/>
          <w:szCs w:val="40"/>
          <w:rtl/>
          <w:lang w:bidi="fa-IR"/>
        </w:rPr>
      </w:pPr>
      <w:r>
        <w:rPr>
          <w:rFonts w:hint="cs"/>
          <w:sz w:val="40"/>
          <w:szCs w:val="40"/>
          <w:rtl/>
          <w:lang w:bidi="fa-IR"/>
        </w:rPr>
        <w:t>از دیدگاه کنترلی مدل توربین بادی به چهار جز تقسیم می شود:</w:t>
      </w:r>
    </w:p>
    <w:p w:rsidR="00B26B4C" w:rsidRDefault="00B26B4C" w:rsidP="00B26B4C">
      <w:pPr>
        <w:jc w:val="right"/>
        <w:rPr>
          <w:sz w:val="40"/>
          <w:szCs w:val="40"/>
          <w:rtl/>
          <w:lang w:bidi="fa-IR"/>
        </w:rPr>
      </w:pPr>
      <w:r>
        <w:rPr>
          <w:rFonts w:hint="cs"/>
          <w:sz w:val="40"/>
          <w:szCs w:val="40"/>
          <w:rtl/>
          <w:lang w:bidi="fa-IR"/>
        </w:rPr>
        <w:t>قسمت آیرودینامیکی</w:t>
      </w:r>
    </w:p>
    <w:p w:rsidR="00B26B4C" w:rsidRDefault="00B26B4C" w:rsidP="00B26B4C">
      <w:pPr>
        <w:jc w:val="right"/>
        <w:rPr>
          <w:sz w:val="40"/>
          <w:szCs w:val="40"/>
          <w:rtl/>
          <w:lang w:bidi="fa-IR"/>
        </w:rPr>
      </w:pPr>
      <w:r>
        <w:rPr>
          <w:rFonts w:hint="cs"/>
          <w:sz w:val="40"/>
          <w:szCs w:val="40"/>
          <w:rtl/>
          <w:lang w:bidi="fa-IR"/>
        </w:rPr>
        <w:t xml:space="preserve">قسمت مدل انتقال </w:t>
      </w:r>
    </w:p>
    <w:p w:rsidR="00B26B4C" w:rsidRDefault="00B26B4C" w:rsidP="00B26B4C">
      <w:pPr>
        <w:jc w:val="right"/>
        <w:rPr>
          <w:sz w:val="40"/>
          <w:szCs w:val="40"/>
          <w:rtl/>
          <w:lang w:bidi="fa-IR"/>
        </w:rPr>
      </w:pPr>
      <w:r>
        <w:rPr>
          <w:rFonts w:hint="cs"/>
          <w:sz w:val="40"/>
          <w:szCs w:val="40"/>
          <w:rtl/>
          <w:lang w:bidi="fa-IR"/>
        </w:rPr>
        <w:t xml:space="preserve">مدل ژنراتور </w:t>
      </w:r>
    </w:p>
    <w:p w:rsidR="00B26B4C" w:rsidRDefault="00B26B4C" w:rsidP="00B26B4C">
      <w:pPr>
        <w:jc w:val="right"/>
        <w:rPr>
          <w:sz w:val="40"/>
          <w:szCs w:val="40"/>
          <w:rtl/>
          <w:lang w:bidi="fa-IR"/>
        </w:rPr>
      </w:pPr>
      <w:r>
        <w:rPr>
          <w:rFonts w:hint="cs"/>
          <w:sz w:val="40"/>
          <w:szCs w:val="40"/>
          <w:rtl/>
          <w:lang w:bidi="fa-IR"/>
        </w:rPr>
        <w:t>مدل اجرای در اوج</w:t>
      </w:r>
    </w:p>
    <w:p w:rsidR="00B26B4C" w:rsidRDefault="00B26B4C" w:rsidP="00B26B4C">
      <w:pPr>
        <w:jc w:val="right"/>
        <w:rPr>
          <w:sz w:val="40"/>
          <w:szCs w:val="40"/>
          <w:rtl/>
          <w:lang w:bidi="fa-IR"/>
        </w:rPr>
      </w:pPr>
      <w:r>
        <w:rPr>
          <w:rFonts w:hint="cs"/>
          <w:sz w:val="40"/>
          <w:szCs w:val="40"/>
          <w:rtl/>
          <w:lang w:bidi="fa-IR"/>
        </w:rPr>
        <w:t>سیستم آیرودینامیکی انرژی در باد را به انرژی جنبشی تبدیل می کند و ژنراتور مولد برق را از طریق گیربکس میچرخاند</w:t>
      </w:r>
    </w:p>
    <w:p w:rsidR="00B26B4C" w:rsidRDefault="00B26B4C" w:rsidP="00B26B4C">
      <w:pPr>
        <w:jc w:val="right"/>
        <w:rPr>
          <w:sz w:val="40"/>
          <w:szCs w:val="40"/>
          <w:rtl/>
          <w:lang w:bidi="fa-IR"/>
        </w:rPr>
      </w:pPr>
      <w:r>
        <w:rPr>
          <w:rFonts w:hint="cs"/>
          <w:sz w:val="40"/>
          <w:szCs w:val="40"/>
          <w:rtl/>
          <w:lang w:bidi="fa-IR"/>
        </w:rPr>
        <w:t>معادله تبدیل انرژی به صورت زیر است:</w:t>
      </w:r>
    </w:p>
    <w:p w:rsidR="00B26B4C" w:rsidRDefault="00B26B4C" w:rsidP="00B26B4C">
      <w:pPr>
        <w:jc w:val="right"/>
        <w:rPr>
          <w:sz w:val="40"/>
          <w:szCs w:val="40"/>
          <w:rtl/>
          <w:lang w:bidi="fa-IR"/>
        </w:rPr>
      </w:pPr>
      <w:r>
        <w:rPr>
          <w:rFonts w:hint="cs"/>
          <w:noProof/>
          <w:sz w:val="40"/>
          <w:szCs w:val="40"/>
        </w:rPr>
        <w:drawing>
          <wp:inline distT="0" distB="0" distL="0" distR="0">
            <wp:extent cx="2162175" cy="3333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6B4C" w:rsidRDefault="00B26B4C" w:rsidP="00B26B4C">
      <w:pPr>
        <w:jc w:val="right"/>
        <w:rPr>
          <w:sz w:val="40"/>
          <w:szCs w:val="40"/>
          <w:rtl/>
          <w:lang w:bidi="fa-IR"/>
        </w:rPr>
      </w:pPr>
      <w:r>
        <w:rPr>
          <w:rFonts w:hint="cs"/>
          <w:sz w:val="40"/>
          <w:szCs w:val="40"/>
          <w:rtl/>
          <w:lang w:bidi="fa-IR"/>
        </w:rPr>
        <w:t>در معادله:</w:t>
      </w:r>
    </w:p>
    <w:p w:rsidR="00B26B4C" w:rsidRPr="00B26B4C" w:rsidRDefault="00B26B4C" w:rsidP="00B26B4C">
      <w:pPr>
        <w:ind w:left="360"/>
        <w:jc w:val="right"/>
        <w:rPr>
          <w:sz w:val="40"/>
          <w:szCs w:val="40"/>
          <w:lang w:bidi="fa-IR"/>
        </w:rPr>
      </w:pPr>
    </w:p>
    <w:p w:rsidR="00B26B4C" w:rsidRPr="00B26B4C" w:rsidRDefault="00B26B4C" w:rsidP="00B26B4C">
      <w:pPr>
        <w:pStyle w:val="ListParagraph"/>
        <w:numPr>
          <w:ilvl w:val="0"/>
          <w:numId w:val="1"/>
        </w:numPr>
        <w:rPr>
          <w:sz w:val="40"/>
          <w:szCs w:val="40"/>
          <w:lang w:bidi="fa-IR"/>
        </w:rPr>
      </w:pPr>
      <w:r>
        <w:rPr>
          <w:rFonts w:hint="cs"/>
          <w:sz w:val="40"/>
          <w:szCs w:val="40"/>
          <w:rtl/>
          <w:lang w:bidi="fa-IR"/>
        </w:rPr>
        <w:t>جذب انرژی</w:t>
      </w:r>
    </w:p>
    <w:p w:rsidR="00B26B4C" w:rsidRPr="00B26B4C" w:rsidRDefault="00D01149" w:rsidP="00B26B4C">
      <w:pPr>
        <w:pStyle w:val="ListParagraph"/>
        <w:numPr>
          <w:ilvl w:val="0"/>
          <w:numId w:val="2"/>
        </w:numPr>
        <w:rPr>
          <w:sz w:val="40"/>
          <w:szCs w:val="40"/>
          <w:lang w:bidi="fa-IR"/>
        </w:rPr>
      </w:pPr>
      <w:r>
        <w:rPr>
          <w:rFonts w:hint="cs"/>
          <w:sz w:val="40"/>
          <w:szCs w:val="40"/>
          <w:rtl/>
          <w:lang w:bidi="fa-IR"/>
        </w:rPr>
        <w:t>سرعت باد</w:t>
      </w:r>
    </w:p>
    <w:p w:rsidR="00B26B4C" w:rsidRDefault="00B26B4C" w:rsidP="00B26B4C">
      <w:pPr>
        <w:ind w:left="360"/>
        <w:rPr>
          <w:noProof/>
          <w:rtl/>
        </w:rPr>
      </w:pPr>
      <w:r>
        <w:rPr>
          <w:rFonts w:hint="cs"/>
          <w:noProof/>
        </w:rPr>
        <w:drawing>
          <wp:inline distT="0" distB="0" distL="0" distR="0" wp14:anchorId="68F79074" wp14:editId="7C6D8F46">
            <wp:extent cx="180975" cy="23812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1149">
        <w:rPr>
          <w:rFonts w:hint="cs"/>
          <w:noProof/>
          <w:rtl/>
        </w:rPr>
        <w:t>سرعت نوک</w:t>
      </w:r>
    </w:p>
    <w:p w:rsidR="00B26B4C" w:rsidRDefault="00D01149" w:rsidP="00B26B4C">
      <w:pPr>
        <w:pStyle w:val="ListParagraph"/>
        <w:numPr>
          <w:ilvl w:val="0"/>
          <w:numId w:val="3"/>
        </w:numPr>
        <w:rPr>
          <w:sz w:val="40"/>
          <w:szCs w:val="40"/>
          <w:lang w:bidi="fa-IR"/>
        </w:rPr>
      </w:pPr>
      <w:r>
        <w:rPr>
          <w:rFonts w:hint="cs"/>
          <w:sz w:val="40"/>
          <w:szCs w:val="40"/>
          <w:rtl/>
          <w:lang w:bidi="fa-IR"/>
        </w:rPr>
        <w:t xml:space="preserve">زاویه تیغه   </w:t>
      </w:r>
    </w:p>
    <w:p w:rsidR="00B26B4C" w:rsidRDefault="00B26B4C" w:rsidP="00B26B4C">
      <w:pPr>
        <w:ind w:left="360"/>
        <w:rPr>
          <w:noProof/>
          <w:rtl/>
        </w:rPr>
      </w:pPr>
      <w:r>
        <w:rPr>
          <w:noProof/>
        </w:rPr>
        <w:drawing>
          <wp:inline distT="0" distB="0" distL="0" distR="0" wp14:anchorId="5899CFB8" wp14:editId="1FC2A4EE">
            <wp:extent cx="857250" cy="2571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01149">
        <w:rPr>
          <w:rFonts w:hint="cs"/>
          <w:noProof/>
          <w:rtl/>
        </w:rPr>
        <w:t xml:space="preserve">ضریب بهره برداری از انرژی باد   </w:t>
      </w:r>
    </w:p>
    <w:p w:rsidR="00B26B4C" w:rsidRPr="00D01149" w:rsidRDefault="00B26B4C" w:rsidP="00D01149">
      <w:pPr>
        <w:pStyle w:val="ListParagraph"/>
        <w:numPr>
          <w:ilvl w:val="0"/>
          <w:numId w:val="4"/>
        </w:numPr>
        <w:rPr>
          <w:sz w:val="40"/>
          <w:szCs w:val="40"/>
          <w:rtl/>
          <w:lang w:bidi="fa-IR"/>
        </w:rPr>
      </w:pPr>
      <w:r w:rsidRPr="00D01149">
        <w:rPr>
          <w:rFonts w:hint="cs"/>
          <w:sz w:val="40"/>
          <w:szCs w:val="40"/>
          <w:rtl/>
          <w:lang w:bidi="fa-IR"/>
        </w:rPr>
        <w:t xml:space="preserve">مساحت جارو شده    </w:t>
      </w:r>
    </w:p>
    <w:p w:rsidR="00D01149" w:rsidRDefault="00D01149" w:rsidP="00D01149">
      <w:pPr>
        <w:pStyle w:val="ListParagraph"/>
        <w:rPr>
          <w:sz w:val="40"/>
          <w:szCs w:val="40"/>
          <w:rtl/>
          <w:lang w:bidi="fa-IR"/>
        </w:rPr>
      </w:pPr>
      <w:r>
        <w:rPr>
          <w:rFonts w:hint="cs"/>
          <w:sz w:val="40"/>
          <w:szCs w:val="40"/>
          <w:rtl/>
          <w:lang w:bidi="fa-IR"/>
        </w:rPr>
        <w:lastRenderedPageBreak/>
        <w:t>سیستم انتقال می تواند انرژی باد را به وسیله گیر بکس به ژنراتور انتقال دهد مقاومت بیرونی محور و روتور به صورت زیر تعریف می شود.</w:t>
      </w:r>
    </w:p>
    <w:p w:rsidR="00D01149" w:rsidRDefault="00D01149" w:rsidP="00D01149">
      <w:pPr>
        <w:pStyle w:val="ListParagraph"/>
        <w:rPr>
          <w:sz w:val="40"/>
          <w:szCs w:val="40"/>
          <w:lang w:bidi="fa-IR"/>
        </w:rPr>
      </w:pPr>
      <w:r>
        <w:rPr>
          <w:noProof/>
        </w:rPr>
        <w:drawing>
          <wp:inline distT="0" distB="0" distL="0" distR="0" wp14:anchorId="145F3012" wp14:editId="4E0A4838">
            <wp:extent cx="1981200" cy="5238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2197" w:rsidRDefault="00FC2197" w:rsidP="00FC2197">
      <w:pPr>
        <w:pStyle w:val="ListParagraph"/>
        <w:jc w:val="right"/>
        <w:rPr>
          <w:rFonts w:hint="cs"/>
          <w:sz w:val="40"/>
          <w:szCs w:val="40"/>
          <w:rtl/>
          <w:lang w:bidi="fa-IR"/>
        </w:rPr>
      </w:pPr>
      <w:r>
        <w:rPr>
          <w:rFonts w:hint="cs"/>
          <w:sz w:val="40"/>
          <w:szCs w:val="40"/>
          <w:rtl/>
          <w:lang w:bidi="fa-IR"/>
        </w:rPr>
        <w:t>سیستم را به صورت 5 معادله دیفرانسیل غیر خطی در نظر گرفته و آن را در محیط مطلب شبیه سازی می کنیم:</w:t>
      </w:r>
    </w:p>
    <w:p w:rsidR="00FC2197" w:rsidRDefault="00FC2197" w:rsidP="00FC2197">
      <w:pPr>
        <w:pStyle w:val="ListParagraph"/>
        <w:jc w:val="right"/>
        <w:rPr>
          <w:rFonts w:hint="cs"/>
          <w:sz w:val="40"/>
          <w:szCs w:val="40"/>
          <w:rtl/>
          <w:lang w:bidi="fa-IR"/>
        </w:rPr>
      </w:pPr>
      <w:r>
        <w:rPr>
          <w:rFonts w:hint="cs"/>
          <w:noProof/>
          <w:sz w:val="40"/>
          <w:szCs w:val="40"/>
        </w:rPr>
        <w:drawing>
          <wp:inline distT="0" distB="0" distL="0" distR="0">
            <wp:extent cx="3724275" cy="16097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197" w:rsidRDefault="00FC2197" w:rsidP="00FC2197">
      <w:pPr>
        <w:pStyle w:val="ListParagraph"/>
        <w:jc w:val="center"/>
        <w:rPr>
          <w:rFonts w:hint="cs"/>
          <w:sz w:val="40"/>
          <w:szCs w:val="40"/>
          <w:rtl/>
          <w:lang w:bidi="fa-IR"/>
        </w:rPr>
      </w:pPr>
      <w:r>
        <w:rPr>
          <w:rFonts w:hint="cs"/>
          <w:noProof/>
          <w:sz w:val="40"/>
          <w:szCs w:val="40"/>
        </w:rPr>
        <w:drawing>
          <wp:inline distT="0" distB="0" distL="0" distR="0">
            <wp:extent cx="1857375" cy="5905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197" w:rsidRDefault="00FC2197" w:rsidP="00FC2197">
      <w:pPr>
        <w:pStyle w:val="ListParagraph"/>
        <w:jc w:val="center"/>
        <w:rPr>
          <w:rFonts w:hint="cs"/>
          <w:sz w:val="40"/>
          <w:szCs w:val="40"/>
          <w:rtl/>
          <w:lang w:bidi="fa-IR"/>
        </w:rPr>
      </w:pPr>
      <w:r>
        <w:rPr>
          <w:rFonts w:hint="cs"/>
          <w:noProof/>
          <w:sz w:val="40"/>
          <w:szCs w:val="40"/>
        </w:rPr>
        <w:drawing>
          <wp:inline distT="0" distB="0" distL="0" distR="0">
            <wp:extent cx="1971675" cy="7239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197" w:rsidRPr="00D01149" w:rsidRDefault="00FC2197" w:rsidP="00FC2197">
      <w:pPr>
        <w:pStyle w:val="ListParagraph"/>
        <w:jc w:val="right"/>
        <w:rPr>
          <w:rFonts w:hint="cs"/>
          <w:sz w:val="40"/>
          <w:szCs w:val="40"/>
          <w:rtl/>
          <w:lang w:bidi="fa-IR"/>
        </w:rPr>
      </w:pPr>
      <w:r>
        <w:rPr>
          <w:rFonts w:hint="cs"/>
          <w:sz w:val="40"/>
          <w:szCs w:val="40"/>
          <w:rtl/>
          <w:lang w:bidi="fa-IR"/>
        </w:rPr>
        <w:t xml:space="preserve">و سپس کنترل فازی را به ورودی زاویه توربین بادی اضافه می کنیم </w:t>
      </w:r>
      <w:bookmarkStart w:id="0" w:name="_GoBack"/>
      <w:bookmarkEnd w:id="0"/>
    </w:p>
    <w:sectPr w:rsidR="00FC2197" w:rsidRPr="00D0114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4.25pt;height:13.5pt;visibility:visible;mso-wrap-style:square" o:bullet="t">
        <v:imagedata r:id="rId1" o:title=""/>
      </v:shape>
    </w:pict>
  </w:numPicBullet>
  <w:numPicBullet w:numPicBulletId="1">
    <w:pict>
      <v:shape id="_x0000_i1031" type="#_x0000_t75" style="width:17.25pt;height:13.5pt;visibility:visible;mso-wrap-style:square" o:bullet="t">
        <v:imagedata r:id="rId2" o:title=""/>
      </v:shape>
    </w:pict>
  </w:numPicBullet>
  <w:numPicBullet w:numPicBulletId="2">
    <w:pict>
      <v:shape id="_x0000_i1032" type="#_x0000_t75" style="width:14.25pt;height:15.75pt;visibility:visible;mso-wrap-style:square" o:bullet="t">
        <v:imagedata r:id="rId3" o:title=""/>
      </v:shape>
    </w:pict>
  </w:numPicBullet>
  <w:numPicBullet w:numPicBulletId="3">
    <w:pict>
      <v:shape id="_x0000_i1033" type="#_x0000_t75" style="width:9.75pt;height:16.5pt;visibility:visible;mso-wrap-style:square" o:bullet="t">
        <v:imagedata r:id="rId4" o:title=""/>
      </v:shape>
    </w:pict>
  </w:numPicBullet>
  <w:abstractNum w:abstractNumId="0">
    <w:nsid w:val="10EC5FC4"/>
    <w:multiLevelType w:val="hybridMultilevel"/>
    <w:tmpl w:val="55C871E2"/>
    <w:lvl w:ilvl="0" w:tplc="6C2A045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5ACA4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A294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8863B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76C1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760C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72ADF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E640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C082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35972263"/>
    <w:multiLevelType w:val="hybridMultilevel"/>
    <w:tmpl w:val="CA4AF30A"/>
    <w:lvl w:ilvl="0" w:tplc="68120B04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BC2C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486AC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003B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307CF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8676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FB0AD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6C9C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26BB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5BA224F2"/>
    <w:multiLevelType w:val="hybridMultilevel"/>
    <w:tmpl w:val="42AE5D74"/>
    <w:lvl w:ilvl="0" w:tplc="A502B9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967ED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AC28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70AB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1AE45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7AD9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F8E07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52BA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FA29D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61C17CD9"/>
    <w:multiLevelType w:val="hybridMultilevel"/>
    <w:tmpl w:val="EB8CE5E8"/>
    <w:lvl w:ilvl="0" w:tplc="81D6977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A012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32DA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FD431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E8B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90DB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405B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0272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1209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B4C"/>
    <w:rsid w:val="009F6AF8"/>
    <w:rsid w:val="00A74A97"/>
    <w:rsid w:val="00B108F8"/>
    <w:rsid w:val="00B12B2E"/>
    <w:rsid w:val="00B26B4C"/>
    <w:rsid w:val="00D01149"/>
    <w:rsid w:val="00E24E12"/>
    <w:rsid w:val="00EF6241"/>
    <w:rsid w:val="00FC2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6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B4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26B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6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B4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26B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7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6.emf"/><Relationship Id="rId12" Type="http://schemas.openxmlformats.org/officeDocument/2006/relationships/image" Target="media/image1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5.emf"/><Relationship Id="rId11" Type="http://schemas.openxmlformats.org/officeDocument/2006/relationships/image" Target="media/image10.emf"/><Relationship Id="rId5" Type="http://schemas.openxmlformats.org/officeDocument/2006/relationships/webSettings" Target="webSettings.xml"/><Relationship Id="rId10" Type="http://schemas.openxmlformats.org/officeDocument/2006/relationships/image" Target="media/image9.emf"/><Relationship Id="rId4" Type="http://schemas.openxmlformats.org/officeDocument/2006/relationships/settings" Target="settings.xml"/><Relationship Id="rId9" Type="http://schemas.openxmlformats.org/officeDocument/2006/relationships/image" Target="media/image8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sazgar.com</Company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 TM</dc:creator>
  <cp:keywords/>
  <dc:description/>
  <cp:lastModifiedBy>Aria TM</cp:lastModifiedBy>
  <cp:revision>2</cp:revision>
  <dcterms:created xsi:type="dcterms:W3CDTF">2013-07-05T13:57:00Z</dcterms:created>
  <dcterms:modified xsi:type="dcterms:W3CDTF">2013-07-05T13:57:00Z</dcterms:modified>
</cp:coreProperties>
</file>